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6" w:rsidRPr="00B65360" w:rsidRDefault="00557609" w:rsidP="00FC15C6">
      <w:pPr>
        <w:pStyle w:val="a3"/>
        <w:rPr>
          <w:rFonts w:cs="Guttman Haim"/>
          <w:b/>
          <w:bCs/>
          <w:sz w:val="80"/>
          <w:szCs w:val="80"/>
        </w:rPr>
      </w:pPr>
      <w:r w:rsidRPr="005576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-9pt;width:135pt;height:108pt;z-index:-3" filled="f" stroked="f">
            <v:textbox>
              <w:txbxContent>
                <w:p w:rsidR="003626D6" w:rsidRPr="00B65360" w:rsidRDefault="003626D6">
                  <w:pPr>
                    <w:rPr>
                      <w:b/>
                      <w:bCs/>
                      <w:color w:val="C0C0C0"/>
                      <w:sz w:val="200"/>
                      <w:szCs w:val="200"/>
                    </w:rPr>
                  </w:pPr>
                  <w:r w:rsidRPr="00B65360">
                    <w:rPr>
                      <w:b/>
                      <w:bCs/>
                      <w:color w:val="C0C0C0"/>
                      <w:sz w:val="200"/>
                      <w:szCs w:val="200"/>
                      <w:rtl/>
                    </w:rPr>
                    <w:t>?</w:t>
                  </w:r>
                </w:p>
              </w:txbxContent>
            </v:textbox>
            <w10:wrap anchorx="page"/>
          </v:shape>
        </w:pict>
      </w:r>
      <w:r w:rsidR="003626D6" w:rsidRPr="00B65360">
        <w:rPr>
          <w:rFonts w:cs="Guttman Haim" w:hint="eastAsia"/>
          <w:b/>
          <w:bCs/>
          <w:sz w:val="80"/>
          <w:szCs w:val="80"/>
          <w:rtl/>
        </w:rPr>
        <w:t>משנכנס</w:t>
      </w:r>
      <w:r w:rsidR="003626D6" w:rsidRPr="00B65360">
        <w:rPr>
          <w:rFonts w:cs="Guttman Haim"/>
          <w:b/>
          <w:bCs/>
          <w:sz w:val="80"/>
          <w:szCs w:val="80"/>
          <w:rtl/>
        </w:rPr>
        <w:t xml:space="preserve"> </w:t>
      </w:r>
      <w:r w:rsidR="003626D6" w:rsidRPr="00B65360">
        <w:rPr>
          <w:rFonts w:cs="Guttman Haim" w:hint="eastAsia"/>
          <w:b/>
          <w:bCs/>
          <w:sz w:val="80"/>
          <w:szCs w:val="80"/>
          <w:rtl/>
        </w:rPr>
        <w:t>אדר</w:t>
      </w:r>
      <w:r w:rsidR="003626D6" w:rsidRPr="00B65360">
        <w:rPr>
          <w:rFonts w:cs="Guttman Haim"/>
          <w:b/>
          <w:bCs/>
          <w:sz w:val="80"/>
          <w:szCs w:val="80"/>
          <w:rtl/>
        </w:rPr>
        <w:t xml:space="preserve"> </w:t>
      </w:r>
      <w:r w:rsidR="003626D6" w:rsidRPr="00B65360">
        <w:rPr>
          <w:rFonts w:cs="Guttman Haim" w:hint="eastAsia"/>
          <w:b/>
          <w:bCs/>
          <w:sz w:val="80"/>
          <w:szCs w:val="80"/>
          <w:rtl/>
        </w:rPr>
        <w:t>מרבין</w:t>
      </w:r>
      <w:r w:rsidR="003626D6" w:rsidRPr="00B65360">
        <w:rPr>
          <w:rFonts w:cs="Guttman Haim"/>
          <w:b/>
          <w:bCs/>
          <w:sz w:val="80"/>
          <w:szCs w:val="80"/>
          <w:rtl/>
        </w:rPr>
        <w:t xml:space="preserve"> </w:t>
      </w:r>
      <w:r w:rsidR="003626D6" w:rsidRPr="00B65360">
        <w:rPr>
          <w:rFonts w:cs="Guttman Haim" w:hint="eastAsia"/>
          <w:b/>
          <w:bCs/>
          <w:sz w:val="80"/>
          <w:szCs w:val="80"/>
          <w:rtl/>
        </w:rPr>
        <w:t>בשמחה</w:t>
      </w:r>
      <w:r w:rsidR="003626D6" w:rsidRPr="00B65360">
        <w:rPr>
          <w:rFonts w:cs="Guttman Haim"/>
          <w:b/>
          <w:bCs/>
          <w:sz w:val="80"/>
          <w:szCs w:val="80"/>
          <w:rtl/>
        </w:rPr>
        <w:t xml:space="preserve"> </w:t>
      </w:r>
      <w:r w:rsidR="003626D6" w:rsidRPr="00B65360">
        <w:rPr>
          <w:rFonts w:cs="Guttman Haim" w:hint="eastAsia"/>
          <w:b/>
          <w:bCs/>
          <w:color w:val="FF0000"/>
          <w:sz w:val="80"/>
          <w:szCs w:val="80"/>
          <w:rtl/>
        </w:rPr>
        <w:t>לא</w:t>
      </w:r>
      <w:r w:rsidR="003626D6" w:rsidRPr="00B65360">
        <w:rPr>
          <w:rFonts w:cs="Guttman Haim"/>
          <w:b/>
          <w:bCs/>
          <w:color w:val="FF0000"/>
          <w:sz w:val="80"/>
          <w:szCs w:val="80"/>
          <w:rtl/>
        </w:rPr>
        <w:t xml:space="preserve"> </w:t>
      </w:r>
      <w:r w:rsidR="003626D6" w:rsidRPr="00B65360">
        <w:rPr>
          <w:rFonts w:cs="Guttman Haim" w:hint="eastAsia"/>
          <w:b/>
          <w:bCs/>
          <w:color w:val="FF0000"/>
          <w:sz w:val="80"/>
          <w:szCs w:val="80"/>
          <w:rtl/>
        </w:rPr>
        <w:t>תמיד</w:t>
      </w:r>
    </w:p>
    <w:p w:rsidR="003626D6" w:rsidRPr="00A46F35" w:rsidRDefault="003626D6" w:rsidP="00FC15C6">
      <w:pPr>
        <w:pStyle w:val="a3"/>
        <w:rPr>
          <w:b/>
          <w:bCs/>
          <w:sz w:val="40"/>
          <w:szCs w:val="40"/>
          <w:rtl/>
        </w:rPr>
      </w:pPr>
    </w:p>
    <w:p w:rsidR="003626D6" w:rsidRPr="00A46F35" w:rsidRDefault="003626D6" w:rsidP="00A46F3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46F35">
        <w:rPr>
          <w:rFonts w:ascii="Times New Roman" w:hAnsi="Times New Roman" w:cs="Times New Roman"/>
          <w:b/>
          <w:bCs/>
          <w:sz w:val="32"/>
          <w:szCs w:val="32"/>
          <w:rtl/>
        </w:rPr>
        <w:t>חגיגות העדלאידע בבאר שבע נדחו השנה עכב תנאי מזג האוויר קשים – החורף החליט לשבש לילדים המחופשים את התהלוכה. הפעם נסלח לו, כי אנחנו צריכים את טיפות הגשם האחרונות של החורף שמסתיים לו</w:t>
      </w:r>
    </w:p>
    <w:p w:rsidR="003626D6" w:rsidRPr="00A46F35" w:rsidRDefault="003626D6" w:rsidP="00FC15C6">
      <w:pPr>
        <w:pStyle w:val="a3"/>
        <w:rPr>
          <w:sz w:val="40"/>
          <w:szCs w:val="40"/>
          <w:rtl/>
        </w:rPr>
      </w:pPr>
    </w:p>
    <w:p w:rsidR="003626D6" w:rsidRPr="00A46F35" w:rsidRDefault="003626D6" w:rsidP="00014444">
      <w:pPr>
        <w:pStyle w:val="a3"/>
        <w:rPr>
          <w:rFonts w:ascii="Times New Roman" w:hAnsi="Times New Roman" w:cs="Times New Roman"/>
          <w:sz w:val="40"/>
          <w:szCs w:val="40"/>
          <w:rtl/>
        </w:rPr>
        <w:sectPr w:rsidR="003626D6" w:rsidRPr="00A46F35" w:rsidSect="0077301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626D6" w:rsidRPr="000D515E" w:rsidRDefault="000A2275" w:rsidP="000D515E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557609">
        <w:rPr>
          <w:noProof/>
          <w:rtl/>
        </w:rPr>
        <w:lastRenderedPageBreak/>
        <w:pict>
          <v:group id="_x0000_s1028" style="position:absolute;left:0;text-align:left;margin-left:-302pt;margin-top:4.2pt;width:270pt;height:192.2pt;z-index:2;mso-wrap-distance-top:11.35pt;mso-wrap-distance-bottom:11.35pt" coordorigin="1800,5516" coordsize="5400,3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1800;top:5516;width:5220;height:3484;mso-wrap-distance-top:8.5pt;mso-wrap-distance-bottom:8.5pt">
              <v:imagedata r:id="rId4" o:title="490rioAP"/>
            </v:shape>
            <v:shape id="_x0000_s1030" type="#_x0000_t202" style="position:absolute;left:1800;top:8975;width:5400;height:385" filled="f" stroked="f">
              <v:textbox>
                <w:txbxContent>
                  <w:p w:rsidR="003626D6" w:rsidRDefault="003626D6" w:rsidP="007E68C1">
                    <w:pPr>
                      <w:pStyle w:val="a3"/>
                    </w:pPr>
                    <w:r>
                      <w:rPr>
                        <w:rFonts w:hint="eastAsia"/>
                        <w:rtl/>
                      </w:rPr>
                      <w:t>בברזיל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</w:rPr>
                      <w:t>הקרנבל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</w:rPr>
                      <w:t>הוא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</w:rPr>
                      <w:t>בקיץ</w:t>
                    </w:r>
                    <w:r>
                      <w:rPr>
                        <w:rtl/>
                      </w:rPr>
                      <w:t xml:space="preserve">                      </w:t>
                    </w:r>
                    <w:r w:rsidRPr="002A7B6C">
                      <w:rPr>
                        <w:rFonts w:hint="eastAsia"/>
                        <w:b/>
                        <w:bCs/>
                        <w:rtl/>
                      </w:rPr>
                      <w:t>מתוך</w:t>
                    </w:r>
                    <w:r w:rsidRPr="002A7B6C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2A7B6C">
                      <w:rPr>
                        <w:b/>
                        <w:bCs/>
                      </w:rPr>
                      <w:t>mouse.co.il</w:t>
                    </w:r>
                  </w:p>
                </w:txbxContent>
              </v:textbox>
            </v:shape>
            <w10:wrap type="square" anchorx="page"/>
          </v:group>
        </w:pict>
      </w:r>
      <w:r w:rsidR="003626D6" w:rsidRPr="000D515E">
        <w:rPr>
          <w:rFonts w:ascii="Times New Roman" w:hAnsi="Times New Roman" w:cs="Times New Roman"/>
          <w:sz w:val="24"/>
          <w:szCs w:val="24"/>
          <w:rtl/>
        </w:rPr>
        <w:t>כמו בכול שנה בחודש אדר, לפי המסורת היהודית נהוג לקיים בפורים את תהלוכת העדלאידע, שכוללת תזמורת, רעשנים, בובות ענק ומאות ילדים מחופשים בתחפושות ברוח החג.</w:t>
      </w:r>
    </w:p>
    <w:p w:rsidR="003626D6" w:rsidRPr="000D515E" w:rsidRDefault="003626D6" w:rsidP="000D515E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0D515E">
        <w:rPr>
          <w:rFonts w:ascii="Times New Roman" w:hAnsi="Times New Roman" w:cs="Times New Roman"/>
          <w:sz w:val="24"/>
          <w:szCs w:val="24"/>
          <w:rtl/>
        </w:rPr>
        <w:t>תהלוכת העדלאידע היא יום שמח, שלו מצפים ומחכים התושבים בקוצר רוח במהלך כול השנה.</w:t>
      </w:r>
    </w:p>
    <w:p w:rsidR="003626D6" w:rsidRPr="000D515E" w:rsidRDefault="003626D6" w:rsidP="000D515E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0D515E">
        <w:rPr>
          <w:rFonts w:ascii="Times New Roman" w:hAnsi="Times New Roman" w:cs="Times New Roman"/>
          <w:sz w:val="24"/>
          <w:szCs w:val="24"/>
          <w:rtl/>
        </w:rPr>
        <w:t xml:space="preserve">אמנם המצב שונה מזה שבברזיל, שם מתכוננים תושבי </w:t>
      </w:r>
      <w:proofErr w:type="spellStart"/>
      <w:r w:rsidRPr="000D515E">
        <w:rPr>
          <w:rFonts w:ascii="Times New Roman" w:hAnsi="Times New Roman" w:cs="Times New Roman"/>
          <w:sz w:val="24"/>
          <w:szCs w:val="24"/>
          <w:rtl/>
        </w:rPr>
        <w:t>הפאבלות</w:t>
      </w:r>
      <w:proofErr w:type="spellEnd"/>
      <w:r w:rsidRPr="000D515E">
        <w:rPr>
          <w:rFonts w:ascii="Times New Roman" w:hAnsi="Times New Roman" w:cs="Times New Roman"/>
          <w:sz w:val="24"/>
          <w:szCs w:val="24"/>
          <w:rtl/>
        </w:rPr>
        <w:t xml:space="preserve"> (שכונות המצוקה בריו דה </w:t>
      </w:r>
      <w:proofErr w:type="spellStart"/>
      <w:r w:rsidRPr="000D515E">
        <w:rPr>
          <w:rFonts w:ascii="Times New Roman" w:hAnsi="Times New Roman" w:cs="Times New Roman"/>
          <w:sz w:val="24"/>
          <w:szCs w:val="24"/>
          <w:rtl/>
        </w:rPr>
        <w:t>ז'ניירו</w:t>
      </w:r>
      <w:proofErr w:type="spellEnd"/>
      <w:r w:rsidRPr="000D515E">
        <w:rPr>
          <w:rFonts w:ascii="Times New Roman" w:hAnsi="Times New Roman" w:cs="Times New Roman"/>
          <w:sz w:val="24"/>
          <w:szCs w:val="24"/>
          <w:rtl/>
        </w:rPr>
        <w:t>) במשך כל השנה, אבל גם אצלנו אוהבים לחגוג.</w:t>
      </w:r>
    </w:p>
    <w:p w:rsidR="003626D6" w:rsidRPr="000D515E" w:rsidRDefault="003626D6" w:rsidP="000D515E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0D515E">
        <w:rPr>
          <w:rFonts w:ascii="Times New Roman" w:hAnsi="Times New Roman" w:cs="Times New Roman"/>
          <w:sz w:val="24"/>
          <w:szCs w:val="24"/>
          <w:rtl/>
        </w:rPr>
        <w:t>בתהלוכה ובחגיגות הנלוות שמתקיימות ברחבי הארץ, כולם מגיעים למיקום המיועד ומתקדמים בשירים וריקודים לעבר המופעים בבמות המרכזיות.</w:t>
      </w:r>
    </w:p>
    <w:p w:rsidR="003626D6" w:rsidRPr="000D515E" w:rsidRDefault="00557609" w:rsidP="000A2275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0D515E">
        <w:rPr>
          <w:sz w:val="24"/>
          <w:szCs w:val="24"/>
        </w:rPr>
        <w:fldChar w:fldCharType="begin"/>
      </w:r>
      <w:r w:rsidR="003626D6" w:rsidRPr="000D515E">
        <w:rPr>
          <w:sz w:val="24"/>
          <w:szCs w:val="24"/>
        </w:rPr>
        <w:instrText xml:space="preserve"> INCLUDEPICTURE "http://images.mouse.co.il/storage/b/7/490rioAP.jpg" \* MERGEFORMATINET </w:instrText>
      </w:r>
      <w:r w:rsidRPr="000D515E">
        <w:rPr>
          <w:sz w:val="24"/>
          <w:szCs w:val="24"/>
        </w:rPr>
        <w:fldChar w:fldCharType="end"/>
      </w:r>
      <w:r w:rsidR="003626D6" w:rsidRPr="000D515E">
        <w:rPr>
          <w:rFonts w:ascii="Times New Roman" w:hAnsi="Times New Roman" w:cs="Times New Roman"/>
          <w:sz w:val="24"/>
          <w:szCs w:val="24"/>
          <w:rtl/>
        </w:rPr>
        <w:t xml:space="preserve">יום זה הוא יום של חגיגה עבור כול התושבים, וביניהם גם תושבי באר שבע, אלא שהשנה, כמו בלא מעט שנים אחרות, החליט החורף לצוץ </w:t>
      </w:r>
      <w:r w:rsidR="003626D6" w:rsidRPr="00F53B1F">
        <w:rPr>
          <w:rFonts w:ascii="Times New Roman" w:hAnsi="Times New Roman" w:cs="Times New Roman"/>
          <w:sz w:val="24"/>
          <w:szCs w:val="24"/>
          <w:rtl/>
        </w:rPr>
        <w:t>בדיוק ביום בו תוכננה</w:t>
      </w:r>
      <w:r w:rsidR="003626D6" w:rsidRPr="000D515E">
        <w:rPr>
          <w:rFonts w:ascii="Times New Roman" w:hAnsi="Times New Roman" w:cs="Times New Roman"/>
          <w:sz w:val="24"/>
          <w:szCs w:val="24"/>
          <w:rtl/>
        </w:rPr>
        <w:t xml:space="preserve"> העדלאידע, ולכן החליטו בעיריית באר שבע לדחות את האירוע.</w:t>
      </w:r>
    </w:p>
    <w:p w:rsidR="003626D6" w:rsidRPr="000D515E" w:rsidRDefault="003626D6" w:rsidP="000D515E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0D515E">
        <w:rPr>
          <w:rFonts w:ascii="Times New Roman" w:hAnsi="Times New Roman" w:cs="Times New Roman"/>
          <w:sz w:val="24"/>
          <w:szCs w:val="24"/>
          <w:rtl/>
        </w:rPr>
        <w:t>האירוע המרכזי נדחה מיום ראשון ליום שישי ה-5 במארס, ויתחיל בשעה 11:00 בבוקר.</w:t>
      </w:r>
    </w:p>
    <w:p w:rsidR="003626D6" w:rsidRPr="000D515E" w:rsidRDefault="000A2275" w:rsidP="000D515E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557609">
        <w:rPr>
          <w:noProof/>
          <w:rtl/>
        </w:rPr>
        <w:pict>
          <v:shape id="_x0000_s1027" type="#_x0000_t202" style="position:absolute;left:0;text-align:left;margin-left:5.6pt;margin-top:49.9pt;width:261pt;height:85.55pt;z-index:3;mso-wrap-distance-top:8.5pt;mso-wrap-distance-bottom:8.5pt" filled="f" fillcolor="navy" strokecolor="red">
            <v:textbox>
              <w:txbxContent>
                <w:p w:rsidR="003626D6" w:rsidRPr="000D515E" w:rsidRDefault="003626D6" w:rsidP="000D515E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</w:pPr>
                  <w:r w:rsidRPr="000D515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rtl/>
                    </w:rPr>
                    <w:t xml:space="preserve">ברחבה יתקיימו מופעי רחוב עם להקות </w:t>
                  </w:r>
                  <w:proofErr w:type="spellStart"/>
                  <w:r w:rsidRPr="000D515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rtl/>
                    </w:rPr>
                    <w:t>ברייק</w:t>
                  </w:r>
                  <w:proofErr w:type="spellEnd"/>
                  <w:r w:rsidRPr="000D515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rtl/>
                    </w:rPr>
                    <w:t xml:space="preserve"> דאנס, קפוארה, מופעי קרקס מגוונים ודוכנים שונים</w:t>
                  </w:r>
                </w:p>
              </w:txbxContent>
            </v:textbox>
            <w10:wrap type="square" anchorx="page"/>
          </v:shape>
        </w:pict>
      </w:r>
      <w:r w:rsidR="003626D6" w:rsidRPr="000D515E">
        <w:rPr>
          <w:rFonts w:ascii="Times New Roman" w:hAnsi="Times New Roman" w:cs="Times New Roman"/>
          <w:sz w:val="24"/>
          <w:szCs w:val="24"/>
          <w:rtl/>
        </w:rPr>
        <w:t>באירוע שיתקיים במרכז "ביג", תתקיים תהלוכת תחפושות עם עשרות בובות ענק, הולכי על קביים, רקדניות ברזילאיות ועוד.</w:t>
      </w:r>
    </w:p>
    <w:p w:rsidR="003626D6" w:rsidRPr="000D515E" w:rsidRDefault="003626D6" w:rsidP="000D515E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0D515E">
        <w:rPr>
          <w:rFonts w:ascii="Times New Roman" w:hAnsi="Times New Roman" w:cs="Times New Roman"/>
          <w:sz w:val="24"/>
          <w:szCs w:val="24"/>
          <w:rtl/>
        </w:rPr>
        <w:t xml:space="preserve">ברחבה יתקיימו מופעי רחוב עם להקות </w:t>
      </w:r>
      <w:proofErr w:type="spellStart"/>
      <w:r w:rsidRPr="000D515E">
        <w:rPr>
          <w:rFonts w:ascii="Times New Roman" w:hAnsi="Times New Roman" w:cs="Times New Roman"/>
          <w:sz w:val="24"/>
          <w:szCs w:val="24"/>
          <w:rtl/>
        </w:rPr>
        <w:t>ברייק</w:t>
      </w:r>
      <w:proofErr w:type="spellEnd"/>
      <w:r w:rsidRPr="000D515E">
        <w:rPr>
          <w:rFonts w:ascii="Times New Roman" w:hAnsi="Times New Roman" w:cs="Times New Roman"/>
          <w:sz w:val="24"/>
          <w:szCs w:val="24"/>
          <w:rtl/>
        </w:rPr>
        <w:t xml:space="preserve"> דאנס, קפוארה, מופעי קרקס מגוונים ודוכנים שונים.</w:t>
      </w:r>
    </w:p>
    <w:p w:rsidR="003626D6" w:rsidRPr="000D515E" w:rsidRDefault="003626D6" w:rsidP="000D515E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0D515E">
        <w:rPr>
          <w:rFonts w:ascii="Times New Roman" w:hAnsi="Times New Roman" w:cs="Times New Roman"/>
          <w:sz w:val="24"/>
          <w:szCs w:val="24"/>
          <w:rtl/>
        </w:rPr>
        <w:t>בבמות יופיעו להקות מחול עירוניות והזמרת המפורסמת, שייצגה אותנו באירוויזיון, שרית חדד.</w:t>
      </w:r>
    </w:p>
    <w:p w:rsidR="003626D6" w:rsidRPr="000D515E" w:rsidRDefault="003626D6" w:rsidP="000D515E">
      <w:pPr>
        <w:pStyle w:val="a3"/>
        <w:rPr>
          <w:rFonts w:ascii="Times New Roman" w:hAnsi="Times New Roman" w:cs="Times New Roman"/>
          <w:sz w:val="24"/>
          <w:szCs w:val="24"/>
          <w:rtl/>
        </w:rPr>
      </w:pPr>
    </w:p>
    <w:p w:rsidR="003626D6" w:rsidRPr="000D515E" w:rsidRDefault="003626D6" w:rsidP="000A2275">
      <w:pPr>
        <w:pStyle w:val="a3"/>
        <w:jc w:val="right"/>
        <w:rPr>
          <w:rFonts w:ascii="Times New Roman" w:hAnsi="Times New Roman" w:cs="Aharoni"/>
          <w:sz w:val="24"/>
          <w:szCs w:val="24"/>
          <w:rtl/>
        </w:rPr>
      </w:pPr>
      <w:r w:rsidRPr="000D515E">
        <w:rPr>
          <w:rFonts w:ascii="Times New Roman" w:hAnsi="Times New Roman" w:cs="Aharoni"/>
          <w:sz w:val="24"/>
          <w:szCs w:val="24"/>
          <w:rtl/>
        </w:rPr>
        <w:t xml:space="preserve">ים </w:t>
      </w:r>
      <w:proofErr w:type="spellStart"/>
      <w:r w:rsidRPr="000D515E">
        <w:rPr>
          <w:rFonts w:ascii="Times New Roman" w:hAnsi="Times New Roman" w:cs="Aharoni"/>
          <w:sz w:val="24"/>
          <w:szCs w:val="24"/>
          <w:rtl/>
        </w:rPr>
        <w:t>מוסקוביץ</w:t>
      </w:r>
      <w:proofErr w:type="spellEnd"/>
      <w:r w:rsidRPr="000D515E">
        <w:rPr>
          <w:rFonts w:ascii="Times New Roman" w:hAnsi="Times New Roman" w:cs="Aharoni"/>
          <w:sz w:val="24"/>
          <w:szCs w:val="24"/>
          <w:rtl/>
        </w:rPr>
        <w:t>'</w:t>
      </w:r>
    </w:p>
    <w:p w:rsidR="003626D6" w:rsidRDefault="003626D6" w:rsidP="003E3893">
      <w:pPr>
        <w:pStyle w:val="a3"/>
        <w:rPr>
          <w:rFonts w:ascii="Times New Roman" w:hAnsi="Times New Roman" w:cs="Times New Roman"/>
          <w:sz w:val="24"/>
          <w:szCs w:val="24"/>
          <w:rtl/>
        </w:rPr>
        <w:sectPr w:rsidR="003626D6" w:rsidSect="000A2275">
          <w:type w:val="continuous"/>
          <w:pgSz w:w="11906" w:h="16838" w:code="9"/>
          <w:pgMar w:top="1440" w:right="1797" w:bottom="1440" w:left="1797" w:header="709" w:footer="709" w:gutter="0"/>
          <w:cols w:num="3" w:space="708" w:equalWidth="0">
            <w:col w:w="2299" w:space="708"/>
            <w:col w:w="2296" w:space="708"/>
            <w:col w:w="2299"/>
          </w:cols>
          <w:bidi/>
          <w:docGrid w:linePitch="360"/>
        </w:sectPr>
      </w:pPr>
    </w:p>
    <w:p w:rsidR="003626D6" w:rsidRPr="00A46F35" w:rsidRDefault="003626D6" w:rsidP="003E38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26D6" w:rsidRPr="00A46F35" w:rsidSect="00A46F3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096"/>
    <w:rsid w:val="0000435C"/>
    <w:rsid w:val="00014444"/>
    <w:rsid w:val="000A2275"/>
    <w:rsid w:val="000D515E"/>
    <w:rsid w:val="001241C2"/>
    <w:rsid w:val="00147A95"/>
    <w:rsid w:val="00156815"/>
    <w:rsid w:val="00253984"/>
    <w:rsid w:val="002A7B6C"/>
    <w:rsid w:val="002D78EA"/>
    <w:rsid w:val="002E1E39"/>
    <w:rsid w:val="003626D6"/>
    <w:rsid w:val="00362AC0"/>
    <w:rsid w:val="003E3893"/>
    <w:rsid w:val="00464970"/>
    <w:rsid w:val="0048062F"/>
    <w:rsid w:val="00557609"/>
    <w:rsid w:val="0056647D"/>
    <w:rsid w:val="00566C8A"/>
    <w:rsid w:val="005801CD"/>
    <w:rsid w:val="005E4480"/>
    <w:rsid w:val="00611A80"/>
    <w:rsid w:val="006414F1"/>
    <w:rsid w:val="00642EAE"/>
    <w:rsid w:val="00733096"/>
    <w:rsid w:val="0075381B"/>
    <w:rsid w:val="00773014"/>
    <w:rsid w:val="00792BB4"/>
    <w:rsid w:val="007C6728"/>
    <w:rsid w:val="007E68C1"/>
    <w:rsid w:val="00867C66"/>
    <w:rsid w:val="008E1D17"/>
    <w:rsid w:val="00907EBB"/>
    <w:rsid w:val="009714C6"/>
    <w:rsid w:val="009B349B"/>
    <w:rsid w:val="00A44225"/>
    <w:rsid w:val="00A46F35"/>
    <w:rsid w:val="00AA3B61"/>
    <w:rsid w:val="00AD16EC"/>
    <w:rsid w:val="00B4113C"/>
    <w:rsid w:val="00B65360"/>
    <w:rsid w:val="00B8770F"/>
    <w:rsid w:val="00BB6502"/>
    <w:rsid w:val="00DD0F96"/>
    <w:rsid w:val="00DD2BC0"/>
    <w:rsid w:val="00E17832"/>
    <w:rsid w:val="00E46D4C"/>
    <w:rsid w:val="00E81DC8"/>
    <w:rsid w:val="00ED76FE"/>
    <w:rsid w:val="00F24370"/>
    <w:rsid w:val="00F53B1F"/>
    <w:rsid w:val="00F96D1C"/>
    <w:rsid w:val="00FC15C6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1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062F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1138</Characters>
  <Application>Microsoft Office Word</Application>
  <DocSecurity>0</DocSecurity>
  <Lines>9</Lines>
  <Paragraphs>2</Paragraphs>
  <ScaleCrop>false</ScaleCrop>
  <Company>asaf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משנכנס אדר מרבין בשמחה לא תמיד</dc:title>
  <dc:subject/>
  <dc:creator>XPXPsp3</dc:creator>
  <cp:keywords/>
  <dc:description/>
  <cp:lastModifiedBy>User</cp:lastModifiedBy>
  <cp:revision>4</cp:revision>
  <dcterms:created xsi:type="dcterms:W3CDTF">2010-06-11T06:15:00Z</dcterms:created>
  <dcterms:modified xsi:type="dcterms:W3CDTF">2010-06-11T10:00:00Z</dcterms:modified>
</cp:coreProperties>
</file>